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6D" w:rsidRDefault="00C53E6D" w:rsidP="00C53E6D">
      <w:pPr>
        <w:jc w:val="center"/>
        <w:rPr>
          <w:b/>
          <w:bCs/>
          <w:sz w:val="26"/>
          <w:szCs w:val="26"/>
        </w:rPr>
      </w:pPr>
      <w:r w:rsidRPr="003A70AB">
        <w:rPr>
          <w:b/>
          <w:bCs/>
          <w:sz w:val="26"/>
          <w:szCs w:val="26"/>
        </w:rPr>
        <w:t xml:space="preserve">Информация </w:t>
      </w:r>
    </w:p>
    <w:p w:rsidR="00C53E6D" w:rsidRDefault="00C53E6D" w:rsidP="00C53E6D">
      <w:pPr>
        <w:jc w:val="center"/>
        <w:rPr>
          <w:b/>
          <w:bCs/>
          <w:sz w:val="26"/>
          <w:szCs w:val="26"/>
        </w:rPr>
      </w:pPr>
      <w:r w:rsidRPr="003A70AB">
        <w:rPr>
          <w:b/>
          <w:bCs/>
          <w:sz w:val="26"/>
          <w:szCs w:val="26"/>
        </w:rPr>
        <w:t>по реализации Закона Тверской области от 28.06.2013 №43-ЗО «Об организации проведения капитального ремонта общего имущества в многоквартирных домах на территории Тверской области» (далее – закон №43-ЗО)</w:t>
      </w:r>
    </w:p>
    <w:p w:rsidR="00C53E6D" w:rsidRPr="003A70AB" w:rsidRDefault="00C53E6D" w:rsidP="00C53E6D">
      <w:pPr>
        <w:jc w:val="center"/>
        <w:rPr>
          <w:b/>
          <w:bCs/>
          <w:sz w:val="26"/>
          <w:szCs w:val="26"/>
        </w:rPr>
      </w:pPr>
    </w:p>
    <w:p w:rsidR="00C53E6D" w:rsidRDefault="00C53E6D" w:rsidP="00C53E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F489D">
        <w:rPr>
          <w:sz w:val="26"/>
          <w:szCs w:val="26"/>
        </w:rPr>
        <w:t xml:space="preserve">В целях реализации </w:t>
      </w:r>
      <w:hyperlink r:id="rId5" w:history="1">
        <w:proofErr w:type="gramStart"/>
        <w:r w:rsidRPr="001F489D">
          <w:rPr>
            <w:sz w:val="26"/>
            <w:szCs w:val="26"/>
          </w:rPr>
          <w:t>закон</w:t>
        </w:r>
        <w:proofErr w:type="gramEnd"/>
      </w:hyperlink>
      <w:r w:rsidRPr="001F489D">
        <w:rPr>
          <w:sz w:val="26"/>
          <w:szCs w:val="26"/>
        </w:rPr>
        <w:t>а № 43-ЗО, постановлением Правительства Тверской области от 24.12.2013 № 690-пп утверждена региональная программа по проведению капитального ремонта общего имущества в многоквартирных домах на территории Тверской области на 2014 - 2043 годы (далее - региональная программа). Региональной программой определен перечень многоквартирных домов, в отношении которых планируется проведение капитального ремонта общего имущества, очередность проведения капитального ремонта, вид работ.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указанную программу включены 485 многоквартирных домов, расположенных на территории г. Торжка.</w:t>
      </w:r>
      <w:proofErr w:type="gramEnd"/>
    </w:p>
    <w:p w:rsidR="00C53E6D" w:rsidRDefault="00C53E6D" w:rsidP="00C53E6D">
      <w:pPr>
        <w:pStyle w:val="ConsPlusNormal"/>
        <w:ind w:firstLine="540"/>
        <w:jc w:val="both"/>
      </w:pPr>
      <w:r>
        <w:t>Виды и шифр работ:</w:t>
      </w:r>
    </w:p>
    <w:p w:rsidR="00C53E6D" w:rsidRDefault="00C53E6D" w:rsidP="00C53E6D">
      <w:pPr>
        <w:pStyle w:val="ConsPlusNormal"/>
        <w:ind w:firstLine="540"/>
        <w:jc w:val="both"/>
      </w:pPr>
      <w:r>
        <w:t>1: Ремонт или замена лифтового оборудования, признанного непригодным для эксплуатации, ремонт лифтовых шахт;</w:t>
      </w:r>
    </w:p>
    <w:p w:rsidR="00C53E6D" w:rsidRDefault="00C53E6D" w:rsidP="00C53E6D">
      <w:pPr>
        <w:pStyle w:val="ConsPlusNormal"/>
        <w:ind w:firstLine="540"/>
        <w:jc w:val="both"/>
      </w:pPr>
      <w:r>
        <w:t>2: Ремонт крыши, в том числе устройство выходов на кровлю;</w:t>
      </w:r>
    </w:p>
    <w:p w:rsidR="00C53E6D" w:rsidRDefault="00C53E6D" w:rsidP="00C53E6D">
      <w:pPr>
        <w:pStyle w:val="ConsPlusNormal"/>
        <w:ind w:firstLine="540"/>
        <w:jc w:val="both"/>
      </w:pPr>
      <w:r>
        <w:t>3:Ремонт подвальных помещений, относящихся к общему имуществу в многоквартирном доме;</w:t>
      </w:r>
    </w:p>
    <w:p w:rsidR="00C53E6D" w:rsidRDefault="00C53E6D" w:rsidP="00C53E6D">
      <w:pPr>
        <w:pStyle w:val="ConsPlusNormal"/>
        <w:ind w:firstLine="540"/>
        <w:jc w:val="both"/>
      </w:pPr>
      <w:r>
        <w:t>4: Утепление и ремонт фасада;</w:t>
      </w:r>
    </w:p>
    <w:p w:rsidR="00C53E6D" w:rsidRDefault="00C53E6D" w:rsidP="00C53E6D">
      <w:pPr>
        <w:pStyle w:val="ConsPlusNormal"/>
        <w:ind w:firstLine="540"/>
        <w:jc w:val="both"/>
      </w:pPr>
      <w:r>
        <w:t>5: Ремонт фундамента многоквартирного дома;</w:t>
      </w:r>
    </w:p>
    <w:p w:rsidR="00C53E6D" w:rsidRDefault="00C53E6D" w:rsidP="00C53E6D">
      <w:pPr>
        <w:pStyle w:val="ConsPlusNormal"/>
        <w:ind w:firstLine="540"/>
        <w:jc w:val="both"/>
      </w:pPr>
      <w:r>
        <w:t>6: Ремонт внутридомовых инженерных систем электроснабжения;</w:t>
      </w:r>
    </w:p>
    <w:p w:rsidR="00C53E6D" w:rsidRDefault="00C53E6D" w:rsidP="00C53E6D">
      <w:pPr>
        <w:pStyle w:val="ConsPlusNormal"/>
        <w:ind w:firstLine="540"/>
        <w:jc w:val="both"/>
      </w:pPr>
      <w:r>
        <w:t>7: Ремонт внутридомовых инженерных систем теплоснабжения;</w:t>
      </w:r>
    </w:p>
    <w:p w:rsidR="00C53E6D" w:rsidRDefault="00C53E6D" w:rsidP="00C53E6D">
      <w:pPr>
        <w:pStyle w:val="ConsPlusNormal"/>
        <w:ind w:firstLine="540"/>
        <w:jc w:val="both"/>
      </w:pPr>
      <w:r>
        <w:t>8: Ремонт внутридомовых инженерных систем холодного водоснабжения;</w:t>
      </w:r>
    </w:p>
    <w:p w:rsidR="00C53E6D" w:rsidRDefault="00C53E6D" w:rsidP="00C53E6D">
      <w:pPr>
        <w:pStyle w:val="ConsPlusNormal"/>
        <w:ind w:firstLine="540"/>
        <w:jc w:val="both"/>
      </w:pPr>
      <w:r>
        <w:t>9: Ремонт внутридомовых инженерных систем горячего водоснабжения;</w:t>
      </w:r>
    </w:p>
    <w:p w:rsidR="00C53E6D" w:rsidRDefault="00C53E6D" w:rsidP="00C53E6D">
      <w:pPr>
        <w:pStyle w:val="ConsPlusNormal"/>
        <w:ind w:firstLine="540"/>
        <w:jc w:val="both"/>
      </w:pPr>
      <w:r>
        <w:t>10: Ремонт внутридомовых инженерных систем водоотведения;</w:t>
      </w:r>
    </w:p>
    <w:p w:rsidR="00C53E6D" w:rsidRPr="00B66909" w:rsidRDefault="00C53E6D" w:rsidP="00C53E6D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B66909">
        <w:rPr>
          <w:rFonts w:eastAsia="Times New Roman"/>
          <w:lang w:eastAsia="ru-RU"/>
        </w:rPr>
        <w:t>11: Ремонт внутридомовых инженерных систем газоснабжения.</w:t>
      </w:r>
    </w:p>
    <w:p w:rsidR="00C53E6D" w:rsidRDefault="00C53E6D" w:rsidP="00C53E6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66909">
        <w:rPr>
          <w:sz w:val="26"/>
          <w:szCs w:val="26"/>
        </w:rPr>
        <w:t>Фондом капитального ремонта многоквартирных домов Тверской области с муниципальным образованием город Торжка заключено соглашение от 18.06.2014 №139 о порядке взаимодействия в сфере капитального ремонта общего имущества многоквартирных домов.</w:t>
      </w:r>
      <w:r>
        <w:rPr>
          <w:sz w:val="26"/>
          <w:szCs w:val="26"/>
        </w:rPr>
        <w:t xml:space="preserve">  </w:t>
      </w:r>
      <w:r w:rsidRPr="00B66909">
        <w:rPr>
          <w:sz w:val="26"/>
          <w:szCs w:val="26"/>
        </w:rPr>
        <w:t>Постановлением администрации города Торжка от 10.06.2015 № 245 утвержден</w:t>
      </w:r>
      <w:r w:rsidRPr="007517ED">
        <w:rPr>
          <w:bCs/>
          <w:sz w:val="26"/>
          <w:szCs w:val="26"/>
        </w:rPr>
        <w:t xml:space="preserve"> краткосрочный план реализации региональной программы по проведению капитального ремонта общего имущества в многоквартирных домах на территории Тверской области в муниципальном образовании город Торжок на 2015</w:t>
      </w:r>
      <w:r>
        <w:rPr>
          <w:bCs/>
          <w:sz w:val="26"/>
          <w:szCs w:val="26"/>
        </w:rPr>
        <w:t>-2016</w:t>
      </w:r>
      <w:r w:rsidRPr="007517ED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ы</w:t>
      </w:r>
      <w:r w:rsidRPr="007517ED">
        <w:rPr>
          <w:bCs/>
          <w:sz w:val="26"/>
          <w:szCs w:val="26"/>
        </w:rPr>
        <w:t xml:space="preserve"> (далее – краткосрочный план).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22268">
        <w:rPr>
          <w:sz w:val="26"/>
          <w:szCs w:val="26"/>
        </w:rPr>
        <w:t xml:space="preserve">В краткосрочный план </w:t>
      </w:r>
      <w:r>
        <w:rPr>
          <w:sz w:val="26"/>
          <w:szCs w:val="26"/>
        </w:rPr>
        <w:t xml:space="preserve">на 2015 год </w:t>
      </w:r>
      <w:r w:rsidRPr="00422268">
        <w:rPr>
          <w:sz w:val="26"/>
          <w:szCs w:val="26"/>
        </w:rPr>
        <w:t>включено 7 многоквартирных домов, расположенных на территории муниципального образования город Торжок, из них 2 многоквартирных дома с государственной финансовой поддержкой</w:t>
      </w:r>
      <w:r>
        <w:rPr>
          <w:sz w:val="26"/>
          <w:szCs w:val="26"/>
        </w:rPr>
        <w:t>:</w:t>
      </w:r>
      <w:r w:rsidRPr="00422268">
        <w:rPr>
          <w:sz w:val="26"/>
          <w:szCs w:val="26"/>
        </w:rPr>
        <w:t xml:space="preserve"> </w:t>
      </w:r>
    </w:p>
    <w:p w:rsidR="00C53E6D" w:rsidRPr="00CC2ECC" w:rsidRDefault="00C53E6D" w:rsidP="00C53E6D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 xml:space="preserve">1. </w:t>
      </w:r>
      <w:r w:rsidRPr="00CC2ECC">
        <w:rPr>
          <w:rFonts w:eastAsia="Times New Roman"/>
          <w:lang w:eastAsia="ru-RU"/>
        </w:rPr>
        <w:t>Ленинградское шоссе, д.33 - ремонт крыши;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Ленинградское шоссе, д.95</w:t>
      </w:r>
      <w:r w:rsidRPr="00CC2ECC">
        <w:rPr>
          <w:sz w:val="26"/>
          <w:szCs w:val="26"/>
        </w:rPr>
        <w:t>- ремонт крыши;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ул. Мира, д.42 </w:t>
      </w:r>
      <w:r w:rsidRPr="00CC2ECC">
        <w:rPr>
          <w:sz w:val="26"/>
          <w:szCs w:val="26"/>
        </w:rPr>
        <w:t>- ремонт крыши;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ул. </w:t>
      </w:r>
      <w:proofErr w:type="spellStart"/>
      <w:r>
        <w:rPr>
          <w:sz w:val="26"/>
          <w:szCs w:val="26"/>
        </w:rPr>
        <w:t>Осташковская</w:t>
      </w:r>
      <w:proofErr w:type="spellEnd"/>
      <w:r>
        <w:rPr>
          <w:sz w:val="26"/>
          <w:szCs w:val="26"/>
        </w:rPr>
        <w:t xml:space="preserve">, д.31 </w:t>
      </w:r>
      <w:r w:rsidRPr="00CC2ECC">
        <w:rPr>
          <w:sz w:val="26"/>
          <w:szCs w:val="26"/>
        </w:rPr>
        <w:t>- ремонт крыши;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 ул. </w:t>
      </w:r>
      <w:proofErr w:type="spellStart"/>
      <w:r>
        <w:rPr>
          <w:sz w:val="26"/>
          <w:szCs w:val="26"/>
        </w:rPr>
        <w:t>Осташковская</w:t>
      </w:r>
      <w:proofErr w:type="spellEnd"/>
      <w:r>
        <w:rPr>
          <w:sz w:val="26"/>
          <w:szCs w:val="26"/>
        </w:rPr>
        <w:t xml:space="preserve">, д.35 </w:t>
      </w:r>
      <w:r w:rsidRPr="00CC2ECC">
        <w:rPr>
          <w:sz w:val="26"/>
          <w:szCs w:val="26"/>
        </w:rPr>
        <w:t>- ремонт крыши;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ул. </w:t>
      </w:r>
      <w:proofErr w:type="gramStart"/>
      <w:r>
        <w:rPr>
          <w:sz w:val="26"/>
          <w:szCs w:val="26"/>
        </w:rPr>
        <w:t>Кузнечная</w:t>
      </w:r>
      <w:proofErr w:type="gramEnd"/>
      <w:r>
        <w:rPr>
          <w:sz w:val="26"/>
          <w:szCs w:val="26"/>
        </w:rPr>
        <w:t>, д.10 (</w:t>
      </w:r>
      <w:r w:rsidRPr="00422268">
        <w:rPr>
          <w:sz w:val="26"/>
          <w:szCs w:val="26"/>
        </w:rPr>
        <w:t>с государственной финансовой поддержкой</w:t>
      </w:r>
      <w:r>
        <w:rPr>
          <w:sz w:val="26"/>
          <w:szCs w:val="26"/>
        </w:rPr>
        <w:t xml:space="preserve">) </w:t>
      </w:r>
      <w:r w:rsidRPr="00CC2ECC">
        <w:rPr>
          <w:sz w:val="26"/>
          <w:szCs w:val="26"/>
        </w:rPr>
        <w:t>- ремонт крыши;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7. ул. </w:t>
      </w:r>
      <w:proofErr w:type="spellStart"/>
      <w:r>
        <w:rPr>
          <w:sz w:val="26"/>
          <w:szCs w:val="26"/>
        </w:rPr>
        <w:t>Падерина</w:t>
      </w:r>
      <w:proofErr w:type="spellEnd"/>
      <w:r>
        <w:rPr>
          <w:sz w:val="26"/>
          <w:szCs w:val="26"/>
        </w:rPr>
        <w:t>, д.1 (</w:t>
      </w:r>
      <w:r w:rsidRPr="00422268">
        <w:rPr>
          <w:sz w:val="26"/>
          <w:szCs w:val="26"/>
        </w:rPr>
        <w:t>с государственной финансовой поддержкой</w:t>
      </w:r>
      <w:r>
        <w:rPr>
          <w:sz w:val="26"/>
          <w:szCs w:val="26"/>
        </w:rPr>
        <w:t xml:space="preserve">) </w:t>
      </w:r>
      <w:r w:rsidRPr="00CC2ECC">
        <w:rPr>
          <w:sz w:val="26"/>
          <w:szCs w:val="26"/>
        </w:rPr>
        <w:t>- ремонт крыши;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8506E">
        <w:rPr>
          <w:sz w:val="26"/>
          <w:szCs w:val="26"/>
        </w:rPr>
        <w:t xml:space="preserve"> </w:t>
      </w:r>
      <w:r w:rsidRPr="00422268">
        <w:rPr>
          <w:sz w:val="26"/>
          <w:szCs w:val="26"/>
        </w:rPr>
        <w:t>Сроки оказания услуг и (или)  выполнения работ по капитальному ремонту в 2015</w:t>
      </w:r>
      <w:r>
        <w:rPr>
          <w:sz w:val="26"/>
          <w:szCs w:val="26"/>
        </w:rPr>
        <w:t>-2016</w:t>
      </w:r>
      <w:r w:rsidRPr="00422268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422268">
        <w:rPr>
          <w:sz w:val="26"/>
          <w:szCs w:val="26"/>
        </w:rPr>
        <w:t xml:space="preserve"> определены </w:t>
      </w:r>
      <w:r>
        <w:rPr>
          <w:sz w:val="26"/>
          <w:szCs w:val="26"/>
        </w:rPr>
        <w:t>для МКД без предоставления господдержки</w:t>
      </w:r>
      <w:r w:rsidR="00A249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31.12.2015, с господдержкой - </w:t>
      </w:r>
      <w:r w:rsidRPr="00422268">
        <w:rPr>
          <w:sz w:val="26"/>
          <w:szCs w:val="26"/>
        </w:rPr>
        <w:t>до 31.12.201</w:t>
      </w:r>
      <w:r>
        <w:rPr>
          <w:sz w:val="26"/>
          <w:szCs w:val="26"/>
        </w:rPr>
        <w:t>6</w:t>
      </w:r>
      <w:r w:rsidRPr="00422268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Заказчиком выполнения работ является Фонд капитального ремонта многоквартирных домов Тверской области (региональный оператор).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сроками выполнения работ осуществляется заказчиком.    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 состоянию на 10.12.2015 выполнены работы по ремонту крыш на многоквартирных домах: Ленинградское шоссе, д.33, Ленинградское шоссе, д.95,                   ул. Мира, д.42. Подрядчик - ООО СК «Омега».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 информации регионального оператора, ремонт крыш на домах №№31,35 по ул. </w:t>
      </w:r>
      <w:proofErr w:type="spellStart"/>
      <w:r>
        <w:rPr>
          <w:sz w:val="26"/>
          <w:szCs w:val="26"/>
        </w:rPr>
        <w:t>Осташковская</w:t>
      </w:r>
      <w:proofErr w:type="spellEnd"/>
      <w:r>
        <w:rPr>
          <w:sz w:val="26"/>
          <w:szCs w:val="26"/>
        </w:rPr>
        <w:t xml:space="preserve"> будет произведен до конца текущего года. 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Ремонт крыш с государственной финансовой поддержкой будет проведен в 2016 году.</w:t>
      </w:r>
    </w:p>
    <w:p w:rsidR="00C53E6D" w:rsidRDefault="00C53E6D" w:rsidP="00C53E6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На 2016 год администрацией города запланировано к ремонту 6</w:t>
      </w:r>
      <w:r w:rsidR="00545DFC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многоквартирных</w:t>
      </w:r>
      <w:proofErr w:type="gramEnd"/>
      <w:r>
        <w:rPr>
          <w:sz w:val="26"/>
          <w:szCs w:val="26"/>
        </w:rPr>
        <w:t xml:space="preserve"> дома. Включение многоквартирных домов в краткосрочный план будет осуществляться с учетом требований </w:t>
      </w:r>
      <w:hyperlink r:id="rId6" w:history="1">
        <w:proofErr w:type="gramStart"/>
        <w:r w:rsidRPr="001F489D">
          <w:rPr>
            <w:sz w:val="26"/>
            <w:szCs w:val="26"/>
          </w:rPr>
          <w:t>закон</w:t>
        </w:r>
        <w:proofErr w:type="gramEnd"/>
      </w:hyperlink>
      <w:r w:rsidRPr="001F489D">
        <w:rPr>
          <w:sz w:val="26"/>
          <w:szCs w:val="26"/>
        </w:rPr>
        <w:t>а № 43-ЗО</w:t>
      </w:r>
      <w:r>
        <w:rPr>
          <w:sz w:val="26"/>
          <w:szCs w:val="26"/>
        </w:rPr>
        <w:t xml:space="preserve">,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</w:t>
      </w:r>
      <w:r w:rsidRPr="00970257">
        <w:rPr>
          <w:sz w:val="26"/>
          <w:szCs w:val="26"/>
        </w:rPr>
        <w:t>Порядк</w:t>
      </w:r>
      <w:r>
        <w:rPr>
          <w:sz w:val="26"/>
          <w:szCs w:val="26"/>
        </w:rPr>
        <w:t>а, утвержденного</w:t>
      </w:r>
      <w:r w:rsidRPr="00970257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970257">
        <w:rPr>
          <w:sz w:val="26"/>
          <w:szCs w:val="26"/>
        </w:rPr>
        <w:t xml:space="preserve"> Правительства Тверской области </w:t>
      </w:r>
      <w:r w:rsidRPr="000252A3">
        <w:rPr>
          <w:sz w:val="26"/>
          <w:szCs w:val="26"/>
        </w:rPr>
        <w:t>от 24.03.2015</w:t>
      </w:r>
      <w:r>
        <w:rPr>
          <w:sz w:val="26"/>
          <w:szCs w:val="26"/>
        </w:rPr>
        <w:t xml:space="preserve"> №</w:t>
      </w:r>
      <w:r w:rsidRPr="000252A3">
        <w:rPr>
          <w:sz w:val="26"/>
          <w:szCs w:val="26"/>
        </w:rPr>
        <w:t xml:space="preserve"> 125-пп</w:t>
      </w:r>
      <w:r>
        <w:rPr>
          <w:sz w:val="26"/>
          <w:szCs w:val="26"/>
        </w:rPr>
        <w:t xml:space="preserve">, </w:t>
      </w:r>
      <w:r w:rsidR="00545DFC" w:rsidRPr="00C53E6D">
        <w:rPr>
          <w:sz w:val="26"/>
          <w:szCs w:val="26"/>
        </w:rPr>
        <w:t>Порядка и условий предоставления государственной финансовой поддержки на проведение капитального ремонта общего имущества в многоквартирных домах на территории Тверской области</w:t>
      </w:r>
      <w:r w:rsidR="00545DFC">
        <w:rPr>
          <w:sz w:val="26"/>
          <w:szCs w:val="26"/>
        </w:rPr>
        <w:t>,</w:t>
      </w:r>
      <w:r w:rsidR="00545DFC" w:rsidRPr="00C53E6D">
        <w:rPr>
          <w:sz w:val="26"/>
          <w:szCs w:val="26"/>
        </w:rPr>
        <w:t xml:space="preserve"> утвержден</w:t>
      </w:r>
      <w:r w:rsidR="00C54A33">
        <w:rPr>
          <w:sz w:val="26"/>
          <w:szCs w:val="26"/>
        </w:rPr>
        <w:t>н</w:t>
      </w:r>
      <w:r w:rsidR="00545DFC">
        <w:rPr>
          <w:sz w:val="26"/>
          <w:szCs w:val="26"/>
        </w:rPr>
        <w:t>ого</w:t>
      </w:r>
      <w:r w:rsidR="00545DFC" w:rsidRPr="00C53E6D">
        <w:rPr>
          <w:sz w:val="26"/>
          <w:szCs w:val="26"/>
        </w:rPr>
        <w:t xml:space="preserve"> </w:t>
      </w:r>
      <w:r w:rsidRPr="00C53E6D">
        <w:rPr>
          <w:sz w:val="26"/>
          <w:szCs w:val="26"/>
        </w:rPr>
        <w:t xml:space="preserve">Постановлением Правительства Тверской области от 22.07.2014 </w:t>
      </w:r>
      <w:r w:rsidR="00A2493B">
        <w:rPr>
          <w:sz w:val="26"/>
          <w:szCs w:val="26"/>
        </w:rPr>
        <w:t>№</w:t>
      </w:r>
      <w:r w:rsidRPr="00C53E6D">
        <w:rPr>
          <w:sz w:val="26"/>
          <w:szCs w:val="26"/>
        </w:rPr>
        <w:t xml:space="preserve"> 352-пп (ред. от 21.07.2015)</w:t>
      </w:r>
      <w:r>
        <w:rPr>
          <w:sz w:val="26"/>
          <w:szCs w:val="26"/>
        </w:rPr>
        <w:t>:</w:t>
      </w:r>
    </w:p>
    <w:p w:rsidR="00C53E6D" w:rsidRDefault="00C53E6D" w:rsidP="00C53E6D">
      <w:pPr>
        <w:pStyle w:val="ConsPlusNormal"/>
        <w:numPr>
          <w:ilvl w:val="0"/>
          <w:numId w:val="1"/>
        </w:numPr>
        <w:ind w:left="0" w:firstLine="720"/>
        <w:jc w:val="both"/>
      </w:pPr>
      <w:r w:rsidRPr="0048546E">
        <w:rPr>
          <w:b/>
        </w:rPr>
        <w:t>Стоимость услуг и (или) работ</w:t>
      </w:r>
      <w:r>
        <w:t xml:space="preserve"> по капитальному ремонту общего имущества в многоквартирных домах </w:t>
      </w:r>
      <w:r w:rsidRPr="0048546E">
        <w:rPr>
          <w:b/>
        </w:rPr>
        <w:t>не должна превышать размер предельной стоимости</w:t>
      </w:r>
      <w:r>
        <w:t xml:space="preserve"> этих услуг и (или) работ по капитальному ремонту общего имущества в многоквартирном доме;</w:t>
      </w:r>
    </w:p>
    <w:p w:rsidR="00C53E6D" w:rsidRPr="0048546E" w:rsidRDefault="00C53E6D" w:rsidP="00C53E6D">
      <w:pPr>
        <w:pStyle w:val="ConsPlusNormal"/>
        <w:ind w:firstLine="540"/>
        <w:jc w:val="both"/>
      </w:pPr>
      <w:r w:rsidRPr="0048546E">
        <w:t xml:space="preserve">   2. </w:t>
      </w:r>
      <w:proofErr w:type="gramStart"/>
      <w:r w:rsidRPr="0048546E">
        <w:rPr>
          <w:b/>
        </w:rPr>
        <w:t>Объем средств</w:t>
      </w:r>
      <w:r w:rsidRPr="0048546E">
        <w:t xml:space="preserve"> собственников помещений многоквартирных домов, формирующих фонд капитального ремонта на счете регионального оператора, направляемых в планируемом году в рамках муниципального краткосрочного плана на проведение капитального ремонта общего имущества в многоквартирных домах на территории муниципального образования Тверской области для городского округа Тверской области </w:t>
      </w:r>
      <w:r w:rsidRPr="0048546E">
        <w:rPr>
          <w:b/>
        </w:rPr>
        <w:t>не может превышать восьмидесяти процентов от объема средств</w:t>
      </w:r>
      <w:r w:rsidRPr="0048546E">
        <w:t xml:space="preserve"> собственников помещений многоквартирных домов, формирующих фонд капитального ремонта на</w:t>
      </w:r>
      <w:proofErr w:type="gramEnd"/>
      <w:r w:rsidRPr="0048546E">
        <w:t xml:space="preserve"> счете регионального оператора, </w:t>
      </w:r>
      <w:proofErr w:type="gramStart"/>
      <w:r w:rsidRPr="0048546E">
        <w:t>поступивших</w:t>
      </w:r>
      <w:proofErr w:type="gramEnd"/>
      <w:r w:rsidRPr="0048546E">
        <w:t xml:space="preserve"> региональному оператору по данному муниципальному образованию Тверской области за предшествующий год;</w:t>
      </w:r>
    </w:p>
    <w:p w:rsidR="00C53E6D" w:rsidRPr="0048546E" w:rsidRDefault="00C53E6D" w:rsidP="00C53E6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3. </w:t>
      </w:r>
      <w:r w:rsidRPr="0048546E">
        <w:rPr>
          <w:rFonts w:eastAsia="Calibri"/>
          <w:b/>
          <w:sz w:val="26"/>
          <w:szCs w:val="26"/>
          <w:lang w:eastAsia="en-US"/>
        </w:rPr>
        <w:t>Объем средств, предоставляемых региональным оператором в рассрочку</w:t>
      </w:r>
      <w:r w:rsidRPr="0048546E">
        <w:rPr>
          <w:rFonts w:eastAsia="Calibri"/>
          <w:sz w:val="26"/>
          <w:szCs w:val="26"/>
          <w:lang w:eastAsia="en-US"/>
        </w:rPr>
        <w:t xml:space="preserve"> собственникам помещений в таком многоквартирном доме, </w:t>
      </w:r>
      <w:r w:rsidRPr="0048546E">
        <w:rPr>
          <w:rFonts w:eastAsia="Calibri"/>
          <w:b/>
          <w:sz w:val="26"/>
          <w:szCs w:val="26"/>
          <w:lang w:eastAsia="en-US"/>
        </w:rPr>
        <w:t>не должен превышать объем средств, прогнозируемых к поступлению за десятилетний период</w:t>
      </w:r>
      <w:r w:rsidRPr="0048546E">
        <w:rPr>
          <w:rFonts w:eastAsia="Calibri"/>
          <w:sz w:val="26"/>
          <w:szCs w:val="26"/>
          <w:lang w:eastAsia="en-US"/>
        </w:rPr>
        <w:t xml:space="preserve"> с учетом необходимости соблюдения определенных региональной программой по проведению капитального </w:t>
      </w:r>
      <w:proofErr w:type="gramStart"/>
      <w:r w:rsidRPr="0048546E">
        <w:rPr>
          <w:rFonts w:eastAsia="Calibri"/>
          <w:sz w:val="26"/>
          <w:szCs w:val="26"/>
          <w:lang w:eastAsia="en-US"/>
        </w:rPr>
        <w:t>ремонта предельных сроков проведения капитального ремонта общего имущества</w:t>
      </w:r>
      <w:proofErr w:type="gramEnd"/>
      <w:r w:rsidRPr="0048546E">
        <w:rPr>
          <w:rFonts w:eastAsia="Calibri"/>
          <w:sz w:val="26"/>
          <w:szCs w:val="26"/>
          <w:lang w:eastAsia="en-US"/>
        </w:rPr>
        <w:t xml:space="preserve"> в таком многоквартирном доме</w:t>
      </w:r>
      <w:r w:rsidR="00A2493B">
        <w:rPr>
          <w:rFonts w:eastAsia="Calibri"/>
          <w:sz w:val="26"/>
          <w:szCs w:val="26"/>
          <w:lang w:eastAsia="en-US"/>
        </w:rPr>
        <w:t>;</w:t>
      </w:r>
    </w:p>
    <w:p w:rsidR="00C53E6D" w:rsidRDefault="00C53E6D" w:rsidP="00C53E6D">
      <w:pPr>
        <w:pStyle w:val="ConsPlusNormal"/>
        <w:ind w:firstLine="540"/>
        <w:jc w:val="both"/>
      </w:pPr>
      <w:r>
        <w:t xml:space="preserve"> </w:t>
      </w:r>
      <w:r w:rsidR="00A2493B">
        <w:t xml:space="preserve">4. </w:t>
      </w:r>
      <w:r>
        <w:t>Условиями предоставления государственной поддержки в 2015 году являются:</w:t>
      </w:r>
    </w:p>
    <w:p w:rsidR="00C53E6D" w:rsidRPr="00C53E6D" w:rsidRDefault="00C53E6D" w:rsidP="00C53E6D">
      <w:pPr>
        <w:pStyle w:val="ConsPlusNormal"/>
        <w:ind w:firstLine="540"/>
        <w:jc w:val="both"/>
      </w:pPr>
      <w:proofErr w:type="gramStart"/>
      <w:r>
        <w:t xml:space="preserve">а) </w:t>
      </w:r>
      <w:proofErr w:type="spellStart"/>
      <w:r>
        <w:t>непревышение</w:t>
      </w:r>
      <w:proofErr w:type="spellEnd"/>
      <w:r>
        <w:t xml:space="preserve"> по состоянию на дату подачи заявки на получение государственной поддержки уровня суммарной задолженности по уплате взносов на капитальный ремонт в многоквартирном доме, начиная с третьего года реализации региональной программы, 5% от расчетного за предыдущий год; </w:t>
      </w:r>
      <w:r w:rsidRPr="00C53E6D">
        <w:t>в случае подачи заявки на получение государственной поддержки в 2015 году не более 10% от расчетного за второе полугодие 2014 года;</w:t>
      </w:r>
      <w:proofErr w:type="gramEnd"/>
    </w:p>
    <w:p w:rsidR="00C53E6D" w:rsidRPr="008E0357" w:rsidRDefault="00C53E6D" w:rsidP="00C53E6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</w:rPr>
        <w:t xml:space="preserve">б) </w:t>
      </w:r>
      <w:r w:rsidRPr="008E0357">
        <w:rPr>
          <w:rFonts w:eastAsia="Calibri"/>
          <w:b/>
          <w:sz w:val="26"/>
          <w:szCs w:val="26"/>
          <w:lang w:eastAsia="en-US"/>
        </w:rPr>
        <w:t>наличие нормативного правового акта органа местного самоуправления</w:t>
      </w:r>
      <w:r w:rsidRPr="008E0357">
        <w:rPr>
          <w:rFonts w:eastAsia="Calibri"/>
          <w:sz w:val="26"/>
          <w:szCs w:val="26"/>
          <w:lang w:eastAsia="en-US"/>
        </w:rPr>
        <w:t xml:space="preserve"> муниципального образования Тверской области, которым в установленном размере предусмотрено</w:t>
      </w:r>
      <w:r w:rsidR="00A2493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E0357">
        <w:rPr>
          <w:rFonts w:eastAsia="Calibri"/>
          <w:b/>
          <w:sz w:val="26"/>
          <w:szCs w:val="26"/>
          <w:lang w:eastAsia="en-US"/>
        </w:rPr>
        <w:t>софинансирование</w:t>
      </w:r>
      <w:proofErr w:type="spellEnd"/>
      <w:r w:rsidRPr="008E0357">
        <w:rPr>
          <w:rFonts w:eastAsia="Calibri"/>
          <w:b/>
          <w:sz w:val="26"/>
          <w:szCs w:val="26"/>
          <w:lang w:eastAsia="en-US"/>
        </w:rPr>
        <w:t xml:space="preserve"> проведения капитального ремонта</w:t>
      </w:r>
      <w:r w:rsidRPr="008E0357">
        <w:rPr>
          <w:rFonts w:eastAsia="Calibri"/>
          <w:sz w:val="26"/>
          <w:szCs w:val="26"/>
          <w:lang w:eastAsia="en-US"/>
        </w:rPr>
        <w:t xml:space="preserve"> многоквартирных домов в рамках краткосрочного плана реализации региональной программы</w:t>
      </w:r>
      <w:r>
        <w:rPr>
          <w:rFonts w:eastAsia="Calibri"/>
          <w:sz w:val="26"/>
          <w:szCs w:val="26"/>
          <w:lang w:eastAsia="en-US"/>
        </w:rPr>
        <w:t>;</w:t>
      </w:r>
    </w:p>
    <w:p w:rsidR="00C53E6D" w:rsidRDefault="00C53E6D" w:rsidP="00C53E6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в)</w:t>
      </w:r>
      <w:r w:rsidR="00A2493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D7E6A">
        <w:rPr>
          <w:rFonts w:eastAsia="Calibri"/>
          <w:b/>
          <w:sz w:val="26"/>
          <w:szCs w:val="26"/>
          <w:lang w:eastAsia="en-US"/>
        </w:rPr>
        <w:t>софинансирование</w:t>
      </w:r>
      <w:proofErr w:type="spellEnd"/>
      <w:r w:rsidRPr="00FD7E6A">
        <w:rPr>
          <w:rFonts w:eastAsia="Calibri"/>
          <w:b/>
          <w:sz w:val="26"/>
          <w:szCs w:val="26"/>
          <w:lang w:eastAsia="en-US"/>
        </w:rPr>
        <w:t xml:space="preserve"> за счет средств собственников</w:t>
      </w:r>
      <w:r w:rsidRPr="008E0357">
        <w:rPr>
          <w:rFonts w:eastAsia="Calibri"/>
          <w:sz w:val="26"/>
          <w:szCs w:val="26"/>
          <w:lang w:eastAsia="en-US"/>
        </w:rPr>
        <w:t xml:space="preserve"> помещений в многоквартирном доме в размере не менее чем 15% общего объема средств,</w:t>
      </w:r>
      <w:r>
        <w:rPr>
          <w:rFonts w:eastAsia="Calibri"/>
          <w:sz w:val="26"/>
          <w:szCs w:val="26"/>
          <w:lang w:eastAsia="en-US"/>
        </w:rPr>
        <w:t xml:space="preserve"> направленных на проведение ремонта.</w:t>
      </w:r>
    </w:p>
    <w:p w:rsidR="00C53E6D" w:rsidRPr="008E0357" w:rsidRDefault="00C53E6D" w:rsidP="00C53E6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г) </w:t>
      </w:r>
      <w:r w:rsidR="00A2493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оплата  за ЖКУ по МКД – не менее 90%.</w:t>
      </w:r>
    </w:p>
    <w:p w:rsidR="00C53E6D" w:rsidRDefault="00C53E6D" w:rsidP="00C53E6D">
      <w:pPr>
        <w:autoSpaceDE w:val="0"/>
        <w:autoSpaceDN w:val="0"/>
        <w:adjustRightInd w:val="0"/>
        <w:jc w:val="both"/>
        <w:rPr>
          <w:color w:val="FF0000"/>
        </w:rPr>
      </w:pPr>
    </w:p>
    <w:p w:rsidR="00C53E6D" w:rsidRDefault="00C53E6D" w:rsidP="00C53E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color w:val="FF0000"/>
        </w:rPr>
        <w:t xml:space="preserve">      </w:t>
      </w:r>
      <w:r w:rsidRPr="00A2493B">
        <w:rPr>
          <w:bCs/>
          <w:sz w:val="26"/>
          <w:szCs w:val="26"/>
        </w:rPr>
        <w:t xml:space="preserve"> </w:t>
      </w:r>
      <w:r w:rsidR="00210E52">
        <w:rPr>
          <w:bCs/>
          <w:sz w:val="26"/>
          <w:szCs w:val="26"/>
        </w:rPr>
        <w:t xml:space="preserve">  </w:t>
      </w:r>
      <w:r w:rsidR="00A2493B" w:rsidRPr="00545DFC">
        <w:rPr>
          <w:b/>
          <w:bCs/>
          <w:sz w:val="26"/>
          <w:szCs w:val="26"/>
        </w:rPr>
        <w:t>Планируемый перечень</w:t>
      </w:r>
      <w:r w:rsidR="00A2493B" w:rsidRPr="00A2493B">
        <w:rPr>
          <w:bCs/>
          <w:sz w:val="26"/>
          <w:szCs w:val="26"/>
        </w:rPr>
        <w:t xml:space="preserve"> многокв</w:t>
      </w:r>
      <w:r w:rsidR="00A2493B">
        <w:rPr>
          <w:bCs/>
          <w:sz w:val="26"/>
          <w:szCs w:val="26"/>
        </w:rPr>
        <w:t>ар</w:t>
      </w:r>
      <w:r w:rsidR="00A2493B" w:rsidRPr="00A2493B">
        <w:rPr>
          <w:bCs/>
          <w:sz w:val="26"/>
          <w:szCs w:val="26"/>
        </w:rPr>
        <w:t xml:space="preserve">тирных домов </w:t>
      </w:r>
      <w:proofErr w:type="gramStart"/>
      <w:r w:rsidR="00A2493B" w:rsidRPr="00A2493B">
        <w:rPr>
          <w:bCs/>
          <w:sz w:val="26"/>
          <w:szCs w:val="26"/>
        </w:rPr>
        <w:t xml:space="preserve">для включения в </w:t>
      </w:r>
      <w:r w:rsidR="00A2493B" w:rsidRPr="007517ED">
        <w:rPr>
          <w:bCs/>
          <w:sz w:val="26"/>
          <w:szCs w:val="26"/>
        </w:rPr>
        <w:t>краткосрочный план реализации региональной программы по проведению капитального ремонта общего имущества в многоквартирных домах на территории</w:t>
      </w:r>
      <w:proofErr w:type="gramEnd"/>
      <w:r w:rsidR="00A2493B" w:rsidRPr="007517ED">
        <w:rPr>
          <w:bCs/>
          <w:sz w:val="26"/>
          <w:szCs w:val="26"/>
        </w:rPr>
        <w:t xml:space="preserve"> Тверской области в муниципальном образовании город Торжок на </w:t>
      </w:r>
      <w:r w:rsidR="00A2493B">
        <w:rPr>
          <w:bCs/>
          <w:sz w:val="26"/>
          <w:szCs w:val="26"/>
        </w:rPr>
        <w:t>2016</w:t>
      </w:r>
      <w:r w:rsidR="00A2493B" w:rsidRPr="007517ED">
        <w:rPr>
          <w:bCs/>
          <w:sz w:val="26"/>
          <w:szCs w:val="26"/>
        </w:rPr>
        <w:t xml:space="preserve"> год</w:t>
      </w:r>
      <w:r w:rsidR="00210E52">
        <w:rPr>
          <w:bCs/>
          <w:sz w:val="26"/>
          <w:szCs w:val="26"/>
        </w:rPr>
        <w:t>:</w:t>
      </w:r>
      <w:r>
        <w:rPr>
          <w:color w:val="FF0000"/>
        </w:rPr>
        <w:t xml:space="preserve">   </w:t>
      </w: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4198"/>
        <w:gridCol w:w="2552"/>
      </w:tblGrid>
      <w:tr w:rsidR="00210E52" w:rsidRPr="003D6F2D" w:rsidTr="00210E52">
        <w:tc>
          <w:tcPr>
            <w:tcW w:w="588" w:type="dxa"/>
          </w:tcPr>
          <w:p w:rsidR="00210E52" w:rsidRPr="003D6F2D" w:rsidRDefault="00210E52" w:rsidP="006B14E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3D6F2D">
              <w:rPr>
                <w:b/>
                <w:sz w:val="26"/>
              </w:rPr>
              <w:t xml:space="preserve">№ </w:t>
            </w:r>
            <w:proofErr w:type="spellStart"/>
            <w:proofErr w:type="gramStart"/>
            <w:r w:rsidRPr="003D6F2D">
              <w:rPr>
                <w:b/>
                <w:sz w:val="26"/>
              </w:rPr>
              <w:t>п</w:t>
            </w:r>
            <w:proofErr w:type="spellEnd"/>
            <w:proofErr w:type="gramEnd"/>
            <w:r w:rsidRPr="003D6F2D">
              <w:rPr>
                <w:b/>
                <w:sz w:val="26"/>
              </w:rPr>
              <w:t>/</w:t>
            </w:r>
            <w:proofErr w:type="spellStart"/>
            <w:r w:rsidRPr="003D6F2D"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4198" w:type="dxa"/>
          </w:tcPr>
          <w:p w:rsidR="00210E52" w:rsidRPr="003D6F2D" w:rsidRDefault="00210E52" w:rsidP="006B14E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3D6F2D">
              <w:rPr>
                <w:b/>
                <w:sz w:val="26"/>
              </w:rPr>
              <w:t>Наименование улицы</w:t>
            </w:r>
            <w:r>
              <w:rPr>
                <w:b/>
                <w:sz w:val="26"/>
              </w:rPr>
              <w:t xml:space="preserve"> и номер дома</w:t>
            </w:r>
          </w:p>
        </w:tc>
        <w:tc>
          <w:tcPr>
            <w:tcW w:w="2552" w:type="dxa"/>
          </w:tcPr>
          <w:p w:rsidR="00210E52" w:rsidRPr="003D6F2D" w:rsidRDefault="00210E52" w:rsidP="006B14E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Шифр работ</w:t>
            </w:r>
          </w:p>
        </w:tc>
      </w:tr>
      <w:tr w:rsidR="00210E52" w:rsidRPr="003D6F2D" w:rsidTr="00210E52">
        <w:tc>
          <w:tcPr>
            <w:tcW w:w="588" w:type="dxa"/>
          </w:tcPr>
          <w:p w:rsidR="00210E52" w:rsidRPr="003D6F2D" w:rsidRDefault="00210E52" w:rsidP="006B14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1</w:t>
            </w:r>
          </w:p>
        </w:tc>
        <w:tc>
          <w:tcPr>
            <w:tcW w:w="4198" w:type="dxa"/>
          </w:tcPr>
          <w:p w:rsidR="00210E52" w:rsidRPr="004D0763" w:rsidRDefault="00210E52" w:rsidP="006B14EC">
            <w:pPr>
              <w:autoSpaceDE w:val="0"/>
              <w:autoSpaceDN w:val="0"/>
              <w:adjustRightInd w:val="0"/>
            </w:pPr>
            <w:r>
              <w:t>Водопойная, д. 4</w:t>
            </w:r>
          </w:p>
        </w:tc>
        <w:tc>
          <w:tcPr>
            <w:tcW w:w="2552" w:type="dxa"/>
          </w:tcPr>
          <w:p w:rsidR="00210E52" w:rsidRPr="004D0763" w:rsidRDefault="00210E52" w:rsidP="006B14EC">
            <w:pPr>
              <w:autoSpaceDE w:val="0"/>
              <w:autoSpaceDN w:val="0"/>
              <w:adjustRightInd w:val="0"/>
              <w:jc w:val="center"/>
            </w:pPr>
            <w:r>
              <w:t>6,8,11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2</w:t>
            </w:r>
          </w:p>
        </w:tc>
        <w:tc>
          <w:tcPr>
            <w:tcW w:w="4198" w:type="dxa"/>
          </w:tcPr>
          <w:p w:rsidR="00545DFC" w:rsidRDefault="00545DFC" w:rsidP="006B14EC">
            <w:pPr>
              <w:autoSpaceDE w:val="0"/>
              <w:autoSpaceDN w:val="0"/>
              <w:adjustRightInd w:val="0"/>
            </w:pPr>
            <w:r>
              <w:t>Володарского, 49а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98" w:type="dxa"/>
          </w:tcPr>
          <w:p w:rsidR="00545DFC" w:rsidRDefault="00545DFC" w:rsidP="006B14EC">
            <w:r>
              <w:t>Дзержинского, д. 5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2,4,6,11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Дзержинского, д. 52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2,4,6,11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>
              <w:t>Завидова</w:t>
            </w:r>
            <w:proofErr w:type="spellEnd"/>
            <w:r>
              <w:t>, д. 2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 w:rsidRPr="007A105B">
              <w:t>Завидова</w:t>
            </w:r>
            <w:proofErr w:type="spellEnd"/>
            <w:r>
              <w:t>, д. 3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 w:rsidRPr="007A105B">
              <w:t>Завидова</w:t>
            </w:r>
            <w:proofErr w:type="spellEnd"/>
            <w:r>
              <w:t>, д. 4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7,8,10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Зеленый городок, д. 8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 w:rsidRPr="004D0763">
              <w:t>Калининское шоссе</w:t>
            </w:r>
            <w:r>
              <w:t>, д. 16-б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 w:rsidRPr="004D0763">
              <w:t>Калининское шоссе</w:t>
            </w:r>
            <w:r>
              <w:t>, д. 21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 w:rsidRPr="004D0763">
              <w:t>Калининское шоссе</w:t>
            </w:r>
            <w:r>
              <w:t>, д. 25-а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2,4,6,7,8,10,11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 w:rsidRPr="004D0763">
              <w:t>Калининское шоссе</w:t>
            </w:r>
            <w:r>
              <w:t>, д. 31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Калининское шоссе, д. 33-а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98" w:type="dxa"/>
          </w:tcPr>
          <w:p w:rsidR="00545DFC" w:rsidRDefault="00545DFC" w:rsidP="006B14EC">
            <w:pPr>
              <w:autoSpaceDE w:val="0"/>
              <w:autoSpaceDN w:val="0"/>
              <w:adjustRightInd w:val="0"/>
            </w:pPr>
            <w:r>
              <w:t>Калининское шоссе, д. 35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98" w:type="dxa"/>
          </w:tcPr>
          <w:p w:rsidR="00545DFC" w:rsidRDefault="00545DFC" w:rsidP="006B14EC">
            <w:pPr>
              <w:autoSpaceDE w:val="0"/>
              <w:autoSpaceDN w:val="0"/>
              <w:adjustRightInd w:val="0"/>
            </w:pPr>
            <w:r>
              <w:t>Калининское шоссе, д. 41-г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4,6,7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Красноармейская, д. 2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Красноармейская, д. 3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Красноармейская, д. 19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2,4,6,7,8,9,10,11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98" w:type="dxa"/>
          </w:tcPr>
          <w:p w:rsidR="00545DFC" w:rsidRDefault="00545DFC" w:rsidP="006B14EC">
            <w:pPr>
              <w:autoSpaceDE w:val="0"/>
              <w:autoSpaceDN w:val="0"/>
              <w:adjustRightInd w:val="0"/>
            </w:pPr>
            <w:r>
              <w:t>Красноармейская, д. 44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Красноармейская, д. 48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98" w:type="dxa"/>
          </w:tcPr>
          <w:p w:rsidR="00545DFC" w:rsidRDefault="00545DFC" w:rsidP="006B14EC">
            <w:pPr>
              <w:autoSpaceDE w:val="0"/>
              <w:autoSpaceDN w:val="0"/>
              <w:adjustRightInd w:val="0"/>
            </w:pPr>
            <w:r>
              <w:t>Кирова, д. 6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2,4,6,11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98" w:type="dxa"/>
          </w:tcPr>
          <w:p w:rsidR="00545DFC" w:rsidRDefault="00545DFC" w:rsidP="006B14EC">
            <w:r w:rsidRPr="00B41A0D">
              <w:t>Ленинградское шоссе</w:t>
            </w:r>
            <w:r>
              <w:t>, д. 16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98" w:type="dxa"/>
          </w:tcPr>
          <w:p w:rsidR="00545DFC" w:rsidRDefault="00545DFC" w:rsidP="006B14EC">
            <w:r>
              <w:t>Ленинградское шоссе, д. 41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98" w:type="dxa"/>
          </w:tcPr>
          <w:p w:rsidR="00545DFC" w:rsidRDefault="00545DFC" w:rsidP="006B14EC">
            <w:r w:rsidRPr="00B41A0D">
              <w:t>Ленинградское шоссе</w:t>
            </w:r>
            <w:r>
              <w:t>, д. 46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98" w:type="dxa"/>
          </w:tcPr>
          <w:p w:rsidR="00545DFC" w:rsidRDefault="00545DFC" w:rsidP="006B14EC">
            <w:r w:rsidRPr="00B41A0D">
              <w:t>Ленинградское шоссе</w:t>
            </w:r>
            <w:r>
              <w:t>, д. 46-б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98" w:type="dxa"/>
          </w:tcPr>
          <w:p w:rsidR="00545DFC" w:rsidRDefault="00545DFC" w:rsidP="006B14EC">
            <w:r w:rsidRPr="00B41A0D">
              <w:t>Ленинградское шоссе</w:t>
            </w:r>
            <w:r>
              <w:t>, д. 61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98" w:type="dxa"/>
          </w:tcPr>
          <w:p w:rsidR="00545DFC" w:rsidRDefault="00545DFC" w:rsidP="006B14EC">
            <w:r w:rsidRPr="00B2415F">
              <w:t>Ленинградское шоссе</w:t>
            </w:r>
            <w:r>
              <w:t>, д. 87-а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98" w:type="dxa"/>
          </w:tcPr>
          <w:p w:rsidR="00545DFC" w:rsidRDefault="00545DFC" w:rsidP="006B14EC">
            <w:r w:rsidRPr="00B2415F">
              <w:t>Ленинградское шоссе</w:t>
            </w:r>
            <w:r>
              <w:t>, д. 87-б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98" w:type="dxa"/>
          </w:tcPr>
          <w:p w:rsidR="00545DFC" w:rsidRDefault="00545DFC" w:rsidP="006B14EC">
            <w:r w:rsidRPr="00B2415F">
              <w:t>Ленинградское шоссе</w:t>
            </w:r>
            <w:r>
              <w:t>, д. 87-в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98" w:type="dxa"/>
          </w:tcPr>
          <w:p w:rsidR="00545DFC" w:rsidRDefault="00545DFC" w:rsidP="006B14EC">
            <w:r w:rsidRPr="00B2415F">
              <w:t>Ленинградское шоссе</w:t>
            </w:r>
            <w:r>
              <w:t>, д. 91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2,6,7,8,9,10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 xml:space="preserve">Максима Горького, д. 49 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4198" w:type="dxa"/>
          </w:tcPr>
          <w:p w:rsidR="00545DFC" w:rsidRDefault="00545DFC" w:rsidP="006B14EC">
            <w:r w:rsidRPr="009D7214">
              <w:t>Максима Горького</w:t>
            </w:r>
            <w:r>
              <w:t>, д. 53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4198" w:type="dxa"/>
          </w:tcPr>
          <w:p w:rsidR="00545DFC" w:rsidRDefault="00545DFC" w:rsidP="006B14EC">
            <w:r w:rsidRPr="009D7214">
              <w:t>Максима Горького</w:t>
            </w:r>
            <w:r>
              <w:t>, д. 55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Мира, д. 4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r>
              <w:t>Мира, д. 22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4198" w:type="dxa"/>
          </w:tcPr>
          <w:p w:rsidR="00545DFC" w:rsidRDefault="00545DFC" w:rsidP="006B14EC">
            <w:r w:rsidRPr="007912BB">
              <w:t>Мира</w:t>
            </w:r>
            <w:r>
              <w:t>, д. 34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7,9,10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4198" w:type="dxa"/>
          </w:tcPr>
          <w:p w:rsidR="00545DFC" w:rsidRDefault="00545DFC" w:rsidP="006B14EC">
            <w:r>
              <w:t>Мира, д. 36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4198" w:type="dxa"/>
          </w:tcPr>
          <w:p w:rsidR="00545DFC" w:rsidRDefault="00545DFC" w:rsidP="006B14EC">
            <w:r>
              <w:t>Мира, д. 38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198" w:type="dxa"/>
          </w:tcPr>
          <w:p w:rsidR="00545DFC" w:rsidRDefault="00545DFC" w:rsidP="006B14EC">
            <w:r>
              <w:t>Мира, д. 43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4198" w:type="dxa"/>
          </w:tcPr>
          <w:p w:rsidR="00545DFC" w:rsidRDefault="00545DFC" w:rsidP="006B14EC">
            <w:r w:rsidRPr="007912BB">
              <w:t>Мира</w:t>
            </w:r>
            <w:r>
              <w:t>, д. 46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4198" w:type="dxa"/>
          </w:tcPr>
          <w:p w:rsidR="00545DFC" w:rsidRDefault="00545DFC" w:rsidP="006B14EC">
            <w:r w:rsidRPr="007912BB">
              <w:t>Мира</w:t>
            </w:r>
            <w:r>
              <w:t>, д. 48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>
              <w:rPr>
                <w:b/>
              </w:rPr>
              <w:t>2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 w:rsidRPr="00AA29F8">
              <w:t>Осташковская</w:t>
            </w:r>
            <w:proofErr w:type="spellEnd"/>
            <w:r>
              <w:t>, д. 50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4</w:t>
            </w:r>
            <w:r>
              <w:rPr>
                <w:b/>
              </w:rPr>
              <w:t>3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>
              <w:t>Падерина</w:t>
            </w:r>
            <w:proofErr w:type="spellEnd"/>
            <w:r>
              <w:t>, д. 2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4</w:t>
            </w:r>
            <w:r>
              <w:rPr>
                <w:b/>
              </w:rPr>
              <w:t>4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>
              <w:t>Падерина</w:t>
            </w:r>
            <w:proofErr w:type="spellEnd"/>
            <w:r>
              <w:t>, д. 3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>
              <w:t>Падерина</w:t>
            </w:r>
            <w:proofErr w:type="spellEnd"/>
            <w:r>
              <w:t>, д. 4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>
              <w:t>Падерина</w:t>
            </w:r>
            <w:proofErr w:type="spellEnd"/>
            <w:r>
              <w:t>, д. 5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4</w:t>
            </w:r>
            <w:r>
              <w:rPr>
                <w:b/>
              </w:rPr>
              <w:t>7</w:t>
            </w:r>
          </w:p>
        </w:tc>
        <w:tc>
          <w:tcPr>
            <w:tcW w:w="4198" w:type="dxa"/>
          </w:tcPr>
          <w:p w:rsidR="00545DFC" w:rsidRDefault="00545DFC" w:rsidP="006B14EC">
            <w:proofErr w:type="spellStart"/>
            <w:r>
              <w:t>Падерина</w:t>
            </w:r>
            <w:proofErr w:type="spellEnd"/>
            <w:r>
              <w:t>, д. 7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6F2D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4198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</w:pPr>
            <w:proofErr w:type="spellStart"/>
            <w:r>
              <w:t>Падерина</w:t>
            </w:r>
            <w:proofErr w:type="spellEnd"/>
            <w:r>
              <w:t>, д. 8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198" w:type="dxa"/>
          </w:tcPr>
          <w:p w:rsidR="00545DFC" w:rsidRDefault="00545DFC" w:rsidP="006B14EC">
            <w:r>
              <w:t>Пролетарская, д. 38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4198" w:type="dxa"/>
          </w:tcPr>
          <w:p w:rsidR="00545DFC" w:rsidRDefault="00545DFC" w:rsidP="006B14EC">
            <w:pPr>
              <w:autoSpaceDE w:val="0"/>
              <w:autoSpaceDN w:val="0"/>
              <w:adjustRightInd w:val="0"/>
            </w:pPr>
            <w:r>
              <w:t>1-ая Пугачева, д. 16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1</w:t>
            </w:r>
          </w:p>
        </w:tc>
        <w:tc>
          <w:tcPr>
            <w:tcW w:w="4198" w:type="dxa"/>
          </w:tcPr>
          <w:p w:rsidR="00545DFC" w:rsidRDefault="00545DFC" w:rsidP="006B14EC">
            <w:r>
              <w:t>Старицкая, д. 17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2,4,6,8,10,11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2</w:t>
            </w:r>
          </w:p>
        </w:tc>
        <w:tc>
          <w:tcPr>
            <w:tcW w:w="4198" w:type="dxa"/>
          </w:tcPr>
          <w:p w:rsidR="00545DFC" w:rsidRDefault="00545DFC" w:rsidP="006B14EC">
            <w:r>
              <w:t>Студенческая, д. 2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3</w:t>
            </w:r>
          </w:p>
        </w:tc>
        <w:tc>
          <w:tcPr>
            <w:tcW w:w="4198" w:type="dxa"/>
          </w:tcPr>
          <w:p w:rsidR="00545DFC" w:rsidRDefault="00545DFC" w:rsidP="006B14EC">
            <w:r>
              <w:t>Студенческая, д. 5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4198" w:type="dxa"/>
          </w:tcPr>
          <w:p w:rsidR="00545DFC" w:rsidRDefault="00545DFC" w:rsidP="006B14EC">
            <w:r>
              <w:t>Студенческая, д. 6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4198" w:type="dxa"/>
          </w:tcPr>
          <w:p w:rsidR="00545DFC" w:rsidRDefault="00545DFC" w:rsidP="006B14EC">
            <w:r>
              <w:t>Студенческая, д. 7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  <w:tc>
          <w:tcPr>
            <w:tcW w:w="4198" w:type="dxa"/>
          </w:tcPr>
          <w:p w:rsidR="00545DFC" w:rsidRDefault="00545DFC" w:rsidP="006B14EC">
            <w:r>
              <w:t>Студенческая, д. 7-а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4198" w:type="dxa"/>
          </w:tcPr>
          <w:p w:rsidR="00545DFC" w:rsidRDefault="00545DFC" w:rsidP="006B14EC">
            <w:r w:rsidRPr="000A0E16">
              <w:t>Студенческая</w:t>
            </w:r>
            <w:r>
              <w:t>, д. 8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4198" w:type="dxa"/>
          </w:tcPr>
          <w:p w:rsidR="00545DFC" w:rsidRDefault="00545DFC" w:rsidP="006B14EC">
            <w:r w:rsidRPr="000A0E16">
              <w:t>Студенческая</w:t>
            </w:r>
            <w:r>
              <w:t>, д. 9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198" w:type="dxa"/>
          </w:tcPr>
          <w:p w:rsidR="00545DFC" w:rsidRDefault="00545DFC" w:rsidP="006B14EC">
            <w:r w:rsidRPr="000A0E16">
              <w:t>Студенческая</w:t>
            </w:r>
            <w:r>
              <w:t>, д. 11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4198" w:type="dxa"/>
          </w:tcPr>
          <w:p w:rsidR="00545DFC" w:rsidRDefault="00545DFC" w:rsidP="006B14EC">
            <w:r w:rsidRPr="000A0E16">
              <w:t>Студенческая</w:t>
            </w:r>
            <w:r>
              <w:t>, д. 12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Pr="003D6F2D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1</w:t>
            </w:r>
          </w:p>
        </w:tc>
        <w:tc>
          <w:tcPr>
            <w:tcW w:w="4198" w:type="dxa"/>
          </w:tcPr>
          <w:p w:rsidR="00545DFC" w:rsidRDefault="00545DFC" w:rsidP="006B14EC">
            <w:r w:rsidRPr="00707A62">
              <w:t>Студенческая</w:t>
            </w:r>
            <w:r>
              <w:t>, д. 13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2</w:t>
            </w:r>
          </w:p>
        </w:tc>
        <w:tc>
          <w:tcPr>
            <w:tcW w:w="4198" w:type="dxa"/>
          </w:tcPr>
          <w:p w:rsidR="00545DFC" w:rsidRDefault="00545DFC" w:rsidP="006B14EC">
            <w:r w:rsidRPr="00707A62">
              <w:t>Студенческая</w:t>
            </w:r>
            <w:r>
              <w:t>, д. 18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F622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3</w:t>
            </w:r>
          </w:p>
        </w:tc>
        <w:tc>
          <w:tcPr>
            <w:tcW w:w="4198" w:type="dxa"/>
          </w:tcPr>
          <w:p w:rsidR="00545DFC" w:rsidRDefault="00545DFC" w:rsidP="006B14EC">
            <w:r w:rsidRPr="00707A62">
              <w:t>Студенческая</w:t>
            </w:r>
            <w:r>
              <w:t>, д. 18-а</w:t>
            </w:r>
          </w:p>
        </w:tc>
        <w:tc>
          <w:tcPr>
            <w:tcW w:w="2552" w:type="dxa"/>
          </w:tcPr>
          <w:p w:rsidR="00545DFC" w:rsidRPr="004D0763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545DFC" w:rsidRPr="003D6F2D" w:rsidTr="00210E52">
        <w:tc>
          <w:tcPr>
            <w:tcW w:w="588" w:type="dxa"/>
          </w:tcPr>
          <w:p w:rsidR="00545DFC" w:rsidRDefault="00545DFC" w:rsidP="00210E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198" w:type="dxa"/>
          </w:tcPr>
          <w:p w:rsidR="00545DFC" w:rsidRDefault="00545DFC" w:rsidP="006B14EC">
            <w:r>
              <w:t>2-ой пер. Чехова, д. 8</w:t>
            </w:r>
          </w:p>
        </w:tc>
        <w:tc>
          <w:tcPr>
            <w:tcW w:w="2552" w:type="dxa"/>
          </w:tcPr>
          <w:p w:rsidR="00545DFC" w:rsidRDefault="00545DFC" w:rsidP="006B14EC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</w:tbl>
    <w:p w:rsidR="00E96D73" w:rsidRDefault="00C54A33"/>
    <w:sectPr w:rsidR="00E96D73" w:rsidSect="00C53E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922"/>
    <w:multiLevelType w:val="hybridMultilevel"/>
    <w:tmpl w:val="FEDA887C"/>
    <w:lvl w:ilvl="0" w:tplc="2BD85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E6D"/>
    <w:rsid w:val="00210E52"/>
    <w:rsid w:val="0051162D"/>
    <w:rsid w:val="00545DFC"/>
    <w:rsid w:val="0079251B"/>
    <w:rsid w:val="00A2493B"/>
    <w:rsid w:val="00AA7409"/>
    <w:rsid w:val="00C53E6D"/>
    <w:rsid w:val="00C54A33"/>
    <w:rsid w:val="00CD4767"/>
    <w:rsid w:val="00FB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E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B216181070760F65BF9AD401C74BD8A572594B5BDCB8019F6799058D5EB1A0693EEA1295084F5E4F3D9y34EF" TargetMode="External"/><Relationship Id="rId5" Type="http://schemas.openxmlformats.org/officeDocument/2006/relationships/hyperlink" Target="consultantplus://offline/ref=BB6B216181070760F65BF9AD401C74BD8A572594B5BDCB8019F6799058D5EB1A0693EEA1295084F5E4F3D9y34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Наталья Николаевна</dc:creator>
  <cp:lastModifiedBy>Мясникова Наталья Николаевна</cp:lastModifiedBy>
  <cp:revision>3</cp:revision>
  <cp:lastPrinted>2015-12-11T06:33:00Z</cp:lastPrinted>
  <dcterms:created xsi:type="dcterms:W3CDTF">2015-12-11T05:47:00Z</dcterms:created>
  <dcterms:modified xsi:type="dcterms:W3CDTF">2015-12-11T06:35:00Z</dcterms:modified>
</cp:coreProperties>
</file>